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7FBF" w14:textId="77777777" w:rsidR="00794EBD" w:rsidRDefault="006D71D1" w:rsidP="006D71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отримання майна в рамках </w:t>
      </w:r>
      <w:proofErr w:type="spellStart"/>
      <w:r w:rsidRPr="006D71D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D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міжнародної технічної допомоги</w:t>
      </w:r>
    </w:p>
    <w:p w14:paraId="65C851F9" w14:textId="2BD7D87D" w:rsidR="00F707D9" w:rsidRDefault="006868A8" w:rsidP="006868A8">
      <w:pPr>
        <w:widowControl w:val="0"/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Угоди про внесок Європейського Союзу в заходи, спрямовані на реалізацію спільної зовнішньої та безпекової політики (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GFSP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/2019/07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EUAM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r w:rsidRPr="00686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між Консультативною місією Європейського Союзу з реформування сектору цивільної безпеки України та Європейським Союзом, обласною прокуратурою </w:t>
      </w:r>
      <w:r w:rsidR="00F707D9" w:rsidRPr="00F707D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="00F707D9" w:rsidRPr="00F707D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707D9" w:rsidRPr="00F707D9">
        <w:rPr>
          <w:rFonts w:ascii="Times New Roman" w:hAnsi="Times New Roman" w:cs="Times New Roman"/>
          <w:sz w:val="28"/>
          <w:szCs w:val="28"/>
          <w:lang w:val="uk-UA"/>
        </w:rPr>
        <w:t xml:space="preserve"> року Харківською обласною прокуратурою отримано та зараховано на баланс обладнання для забезпечення функціонування.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2633"/>
        <w:gridCol w:w="1337"/>
        <w:gridCol w:w="2856"/>
        <w:gridCol w:w="1931"/>
      </w:tblGrid>
      <w:tr w:rsidR="00990F98" w14:paraId="46B50116" w14:textId="77777777" w:rsidTr="00DA2B61">
        <w:tc>
          <w:tcPr>
            <w:tcW w:w="594" w:type="dxa"/>
          </w:tcPr>
          <w:p w14:paraId="50FDB125" w14:textId="77777777" w:rsidR="00990F98" w:rsidRDefault="00990F98" w:rsidP="0099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33" w:type="dxa"/>
          </w:tcPr>
          <w:p w14:paraId="2F81C3AA" w14:textId="77777777" w:rsidR="00990F98" w:rsidRDefault="00990F98" w:rsidP="0099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не фінансових активів</w:t>
            </w:r>
          </w:p>
        </w:tc>
        <w:tc>
          <w:tcPr>
            <w:tcW w:w="1337" w:type="dxa"/>
          </w:tcPr>
          <w:p w14:paraId="203C27D4" w14:textId="77777777" w:rsidR="00990F98" w:rsidRDefault="00990F98" w:rsidP="0099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шт.</w:t>
            </w:r>
          </w:p>
        </w:tc>
        <w:tc>
          <w:tcPr>
            <w:tcW w:w="2856" w:type="dxa"/>
          </w:tcPr>
          <w:p w14:paraId="3ED0A60A" w14:textId="77777777" w:rsidR="00990F98" w:rsidRDefault="00990F98" w:rsidP="0099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одиниць, грн.</w:t>
            </w:r>
          </w:p>
        </w:tc>
        <w:tc>
          <w:tcPr>
            <w:tcW w:w="1931" w:type="dxa"/>
          </w:tcPr>
          <w:p w14:paraId="657EA60C" w14:textId="77777777" w:rsidR="00990F98" w:rsidRDefault="00990F98" w:rsidP="00990F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Разом, грн.</w:t>
            </w:r>
          </w:p>
        </w:tc>
      </w:tr>
      <w:tr w:rsidR="00990F98" w14:paraId="4E5B4BAA" w14:textId="77777777" w:rsidTr="00DA2B61">
        <w:tc>
          <w:tcPr>
            <w:tcW w:w="594" w:type="dxa"/>
          </w:tcPr>
          <w:p w14:paraId="28F783F5" w14:textId="77777777" w:rsidR="00990F98" w:rsidRDefault="00C00DC2" w:rsidP="00C00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33" w:type="dxa"/>
          </w:tcPr>
          <w:p w14:paraId="3A8E151D" w14:textId="4F50AFAF" w:rsidR="00990F98" w:rsidRPr="006868A8" w:rsidRDefault="006868A8" w:rsidP="00C00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Автомобіль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 4.5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37" w:type="dxa"/>
          </w:tcPr>
          <w:p w14:paraId="77CCBB78" w14:textId="30CC1E3A" w:rsidR="00990F98" w:rsidRPr="006868A8" w:rsidRDefault="006868A8" w:rsidP="00C00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6" w:type="dxa"/>
          </w:tcPr>
          <w:p w14:paraId="0440E4CE" w14:textId="11033D52" w:rsidR="00990F98" w:rsidRPr="006868A8" w:rsidRDefault="006868A8" w:rsidP="00C00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245 978, 06</w:t>
            </w:r>
          </w:p>
        </w:tc>
        <w:tc>
          <w:tcPr>
            <w:tcW w:w="1931" w:type="dxa"/>
          </w:tcPr>
          <w:p w14:paraId="48967034" w14:textId="248117EF" w:rsidR="00990F98" w:rsidRDefault="006868A8" w:rsidP="00C00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245 978, 06</w:t>
            </w:r>
          </w:p>
        </w:tc>
      </w:tr>
    </w:tbl>
    <w:p w14:paraId="7DA3750B" w14:textId="77777777" w:rsidR="00F707D9" w:rsidRPr="00F707D9" w:rsidRDefault="00F707D9" w:rsidP="00F707D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707D9" w:rsidRPr="00F7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BD"/>
    <w:rsid w:val="001B3F3A"/>
    <w:rsid w:val="006274AA"/>
    <w:rsid w:val="006868A8"/>
    <w:rsid w:val="006D71D1"/>
    <w:rsid w:val="00794EBD"/>
    <w:rsid w:val="00990F98"/>
    <w:rsid w:val="00C00DC2"/>
    <w:rsid w:val="00D83CB3"/>
    <w:rsid w:val="00DA2B61"/>
    <w:rsid w:val="00F7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C61"/>
  <w15:chartTrackingRefBased/>
  <w15:docId w15:val="{2253D3ED-0B86-472D-80C5-72279D8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7D9"/>
    <w:pPr>
      <w:spacing w:after="0" w:line="240" w:lineRule="auto"/>
    </w:pPr>
  </w:style>
  <w:style w:type="table" w:styleId="a4">
    <w:name w:val="Table Grid"/>
    <w:basedOn w:val="a1"/>
    <w:uiPriority w:val="39"/>
    <w:rsid w:val="0099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PXO-Work-PC-78</dc:creator>
  <cp:keywords/>
  <dc:description/>
  <cp:lastModifiedBy>PXO-Work-PC-78</cp:lastModifiedBy>
  <cp:revision>2</cp:revision>
  <dcterms:created xsi:type="dcterms:W3CDTF">2023-03-29T08:26:00Z</dcterms:created>
  <dcterms:modified xsi:type="dcterms:W3CDTF">2023-03-29T08:26:00Z</dcterms:modified>
</cp:coreProperties>
</file>